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079AA" w14:textId="233B424B" w:rsidR="004F7CE1" w:rsidRPr="00504C67" w:rsidRDefault="00504C67" w:rsidP="00504C67">
      <w:r w:rsidRPr="004F7CE1">
        <w:rPr>
          <w:noProof/>
        </w:rPr>
        <w:drawing>
          <wp:anchor distT="0" distB="0" distL="114300" distR="114300" simplePos="0" relativeHeight="251658240" behindDoc="1" locked="0" layoutInCell="1" allowOverlap="1" wp14:anchorId="6ADCDE86" wp14:editId="42FC95C8">
            <wp:simplePos x="0" y="0"/>
            <wp:positionH relativeFrom="page">
              <wp:align>left</wp:align>
            </wp:positionH>
            <wp:positionV relativeFrom="paragraph">
              <wp:posOffset>0</wp:posOffset>
            </wp:positionV>
            <wp:extent cx="7832725" cy="1881505"/>
            <wp:effectExtent l="0" t="0" r="0" b="4445"/>
            <wp:wrapTight wrapText="bothSides">
              <wp:wrapPolygon edited="0">
                <wp:start x="3415" y="0"/>
                <wp:lineTo x="0" y="1750"/>
                <wp:lineTo x="0" y="19464"/>
                <wp:lineTo x="3047" y="20995"/>
                <wp:lineTo x="3362" y="21432"/>
                <wp:lineTo x="3415" y="21432"/>
                <wp:lineTo x="4675" y="21432"/>
                <wp:lineTo x="4728" y="21432"/>
                <wp:lineTo x="5043" y="20995"/>
                <wp:lineTo x="21539" y="19464"/>
                <wp:lineTo x="21539" y="1750"/>
                <wp:lineTo x="4675" y="0"/>
                <wp:lineTo x="34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832815" cy="18820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C67">
        <w:rPr>
          <w:rFonts w:ascii="Arial" w:hAnsi="Arial" w:cs="Arial"/>
          <w:noProof/>
          <w:sz w:val="24"/>
        </w:rPr>
        <mc:AlternateContent>
          <mc:Choice Requires="wps">
            <w:drawing>
              <wp:anchor distT="45720" distB="45720" distL="114300" distR="114300" simplePos="0" relativeHeight="251660288" behindDoc="0" locked="0" layoutInCell="1" allowOverlap="1" wp14:anchorId="5A4CDF3A" wp14:editId="336B0193">
                <wp:simplePos x="0" y="0"/>
                <wp:positionH relativeFrom="column">
                  <wp:posOffset>1935480</wp:posOffset>
                </wp:positionH>
                <wp:positionV relativeFrom="paragraph">
                  <wp:posOffset>601980</wp:posOffset>
                </wp:positionV>
                <wp:extent cx="4457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noFill/>
                        <a:ln w="9525">
                          <a:noFill/>
                          <a:miter lim="800000"/>
                          <a:headEnd/>
                          <a:tailEnd/>
                        </a:ln>
                      </wps:spPr>
                      <wps:txbx>
                        <w:txbxContent>
                          <w:p w14:paraId="0596EB5F" w14:textId="2631FD53" w:rsidR="00504C67" w:rsidRPr="00504C67" w:rsidRDefault="00ED7063">
                            <w:pPr>
                              <w:rPr>
                                <w:b/>
                                <w:bCs/>
                                <w:color w:val="FFFFFF" w:themeColor="background1"/>
                                <w:sz w:val="56"/>
                                <w:szCs w:val="56"/>
                              </w:rPr>
                            </w:pPr>
                            <w:r>
                              <w:rPr>
                                <w:b/>
                                <w:bCs/>
                                <w:color w:val="FFFFFF" w:themeColor="background1"/>
                                <w:sz w:val="56"/>
                                <w:szCs w:val="56"/>
                              </w:rPr>
                              <w:t>Organizational Leadership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CDF3A" id="_x0000_t202" coordsize="21600,21600" o:spt="202" path="m,l,21600r21600,l21600,xe">
                <v:stroke joinstyle="miter"/>
                <v:path gradientshapeok="t" o:connecttype="rect"/>
              </v:shapetype>
              <v:shape id="Text Box 2" o:spid="_x0000_s1026" type="#_x0000_t202" style="position:absolute;margin-left:152.4pt;margin-top:47.4pt;width:35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" filled="f" stroked="f">
                <v:textbox style="mso-fit-shape-to-text:t">
                  <w:txbxContent>
                    <w:p w14:paraId="0596EB5F" w14:textId="2631FD53" w:rsidR="00504C67" w:rsidRPr="00504C67" w:rsidRDefault="00ED7063">
                      <w:pPr>
                        <w:rPr>
                          <w:b/>
                          <w:bCs/>
                          <w:color w:val="FFFFFF" w:themeColor="background1"/>
                          <w:sz w:val="56"/>
                          <w:szCs w:val="56"/>
                        </w:rPr>
                      </w:pPr>
                      <w:r>
                        <w:rPr>
                          <w:b/>
                          <w:bCs/>
                          <w:color w:val="FFFFFF" w:themeColor="background1"/>
                          <w:sz w:val="56"/>
                          <w:szCs w:val="56"/>
                        </w:rPr>
                        <w:t>Organizational Leadership</w:t>
                      </w:r>
                    </w:p>
                  </w:txbxContent>
                </v:textbox>
                <w10:wrap type="square"/>
              </v:shape>
            </w:pict>
          </mc:Fallback>
        </mc:AlternateContent>
      </w:r>
    </w:p>
    <w:p w14:paraId="7F3FECAA" w14:textId="77777777" w:rsidR="00ED7063" w:rsidRPr="00ED7063" w:rsidRDefault="00ED7063" w:rsidP="00ED7063">
      <w:pPr>
        <w:spacing w:after="0" w:line="240" w:lineRule="auto"/>
        <w:rPr>
          <w:rFonts w:ascii="Calibri" w:eastAsia="Calibri" w:hAnsi="Calibri" w:cs="Calibri"/>
          <w:b/>
          <w:bCs/>
          <w:color w:val="002060"/>
          <w:sz w:val="24"/>
          <w:szCs w:val="24"/>
        </w:rPr>
      </w:pPr>
      <w:r w:rsidRPr="00ED7063">
        <w:rPr>
          <w:rFonts w:ascii="Calibri" w:eastAsia="Calibri" w:hAnsi="Calibri" w:cs="Calibri"/>
          <w:b/>
          <w:bCs/>
          <w:color w:val="002060"/>
          <w:sz w:val="24"/>
          <w:szCs w:val="24"/>
        </w:rPr>
        <w:t>Who will benefit?</w:t>
      </w:r>
    </w:p>
    <w:p w14:paraId="52673BBB" w14:textId="77777777" w:rsidR="00ED7063" w:rsidRPr="00ED7063" w:rsidRDefault="00ED7063" w:rsidP="00ED7063">
      <w:pPr>
        <w:spacing w:after="0" w:line="240" w:lineRule="auto"/>
        <w:rPr>
          <w:rFonts w:ascii="Calibri" w:eastAsia="Calibri" w:hAnsi="Calibri" w:cs="Calibri"/>
          <w:sz w:val="24"/>
          <w:szCs w:val="24"/>
        </w:rPr>
      </w:pPr>
      <w:r w:rsidRPr="00ED7063">
        <w:rPr>
          <w:rFonts w:ascii="Calibri" w:eastAsia="Calibri" w:hAnsi="Calibri" w:cs="Calibri"/>
          <w:sz w:val="24"/>
          <w:szCs w:val="24"/>
        </w:rPr>
        <w:t xml:space="preserve">This training is for anyone who either is or aspires to be in a leadership role.  This includes local presidents, building representatives, bargaining team members, local and region executive board members, ethnic minority and early career representatives as well as those who participate on or chair any committee.  </w:t>
      </w:r>
    </w:p>
    <w:p w14:paraId="5D6B4614" w14:textId="77777777" w:rsidR="00ED7063" w:rsidRPr="00ED7063" w:rsidRDefault="00ED7063" w:rsidP="00ED7063">
      <w:pPr>
        <w:spacing w:after="0" w:line="240" w:lineRule="auto"/>
        <w:rPr>
          <w:rFonts w:ascii="Calibri" w:eastAsia="Calibri" w:hAnsi="Calibri" w:cs="Calibri"/>
          <w:b/>
          <w:bCs/>
          <w:sz w:val="24"/>
          <w:szCs w:val="24"/>
        </w:rPr>
      </w:pPr>
    </w:p>
    <w:p w14:paraId="776C629A" w14:textId="77777777" w:rsidR="00ED7063" w:rsidRPr="00ED7063" w:rsidRDefault="00ED7063" w:rsidP="00ED7063">
      <w:pPr>
        <w:spacing w:after="0" w:line="240" w:lineRule="auto"/>
        <w:rPr>
          <w:rFonts w:ascii="Calibri" w:eastAsia="Calibri" w:hAnsi="Calibri" w:cs="Calibri"/>
          <w:b/>
          <w:bCs/>
          <w:color w:val="002060"/>
          <w:sz w:val="24"/>
          <w:szCs w:val="24"/>
        </w:rPr>
      </w:pPr>
      <w:r w:rsidRPr="00ED7063">
        <w:rPr>
          <w:rFonts w:ascii="Calibri" w:eastAsia="Calibri" w:hAnsi="Calibri" w:cs="Calibri"/>
          <w:b/>
          <w:bCs/>
          <w:color w:val="002060"/>
          <w:sz w:val="24"/>
          <w:szCs w:val="24"/>
        </w:rPr>
        <w:t>Key Learnings</w:t>
      </w:r>
    </w:p>
    <w:p w14:paraId="140F9905" w14:textId="77777777" w:rsidR="00ED7063" w:rsidRPr="00ED7063" w:rsidRDefault="00ED7063" w:rsidP="00ED7063">
      <w:pPr>
        <w:spacing w:after="0" w:line="240" w:lineRule="auto"/>
        <w:rPr>
          <w:rFonts w:ascii="Calibri" w:eastAsia="Calibri" w:hAnsi="Calibri" w:cs="Calibri"/>
          <w:sz w:val="24"/>
          <w:szCs w:val="24"/>
        </w:rPr>
      </w:pPr>
      <w:r w:rsidRPr="00ED7063">
        <w:rPr>
          <w:rFonts w:ascii="Calibri" w:eastAsia="Calibri" w:hAnsi="Calibri" w:cs="Calibri"/>
          <w:sz w:val="24"/>
          <w:szCs w:val="24"/>
        </w:rPr>
        <w:t>In this training we will examine the personal and organizational challenges of effective organizational leadership. Learn how to create a powerful organizational structure that motivate your members to action.  We will discuss the various roles of a leader as well as how to effectuate positive change.  We will learn how to identify and develop new leaders and the importance of developing essential relationships.  Lastly, we will discuss communication strategies and key leadership resources.</w:t>
      </w:r>
    </w:p>
    <w:p w14:paraId="356E1E06" w14:textId="77777777" w:rsidR="00ED7063" w:rsidRPr="00ED7063" w:rsidRDefault="00ED7063" w:rsidP="00ED7063">
      <w:pPr>
        <w:spacing w:after="0" w:line="240" w:lineRule="auto"/>
        <w:rPr>
          <w:rFonts w:ascii="Calibri" w:eastAsia="Calibri" w:hAnsi="Calibri" w:cs="Calibri"/>
          <w:sz w:val="24"/>
          <w:szCs w:val="24"/>
        </w:rPr>
      </w:pPr>
    </w:p>
    <w:p w14:paraId="5C829169" w14:textId="55DD7791" w:rsidR="00ED7063" w:rsidRPr="00ED7063" w:rsidRDefault="00ED7063" w:rsidP="00ED7063">
      <w:pPr>
        <w:spacing w:after="0" w:line="240" w:lineRule="auto"/>
        <w:rPr>
          <w:rFonts w:ascii="Calibri" w:eastAsia="Calibri" w:hAnsi="Calibri" w:cs="Calibri"/>
          <w:b/>
          <w:bCs/>
          <w:color w:val="002060"/>
          <w:sz w:val="24"/>
          <w:szCs w:val="24"/>
        </w:rPr>
      </w:pPr>
      <w:r w:rsidRPr="00ED7063">
        <w:rPr>
          <w:rFonts w:ascii="Calibri" w:eastAsia="Calibri" w:hAnsi="Calibri" w:cs="Calibri"/>
          <w:b/>
          <w:bCs/>
          <w:color w:val="002060"/>
          <w:sz w:val="24"/>
          <w:szCs w:val="24"/>
        </w:rPr>
        <w:t xml:space="preserve">Category:  </w:t>
      </w:r>
      <w:r w:rsidRPr="00ED7063">
        <w:rPr>
          <w:rFonts w:ascii="Calibri" w:eastAsia="Calibri" w:hAnsi="Calibri" w:cs="Calibri"/>
          <w:b/>
          <w:bCs/>
          <w:color w:val="002060"/>
          <w:sz w:val="24"/>
          <w:szCs w:val="24"/>
        </w:rPr>
        <w:t>Leadership</w:t>
      </w:r>
    </w:p>
    <w:p w14:paraId="1811630E" w14:textId="77777777" w:rsidR="00ED7063" w:rsidRPr="00ED7063" w:rsidRDefault="00ED7063" w:rsidP="00ED7063">
      <w:pPr>
        <w:spacing w:after="0" w:line="240" w:lineRule="auto"/>
        <w:rPr>
          <w:rFonts w:ascii="Calibri" w:eastAsia="Calibri" w:hAnsi="Calibri" w:cs="Calibri"/>
          <w:b/>
          <w:bCs/>
          <w:sz w:val="24"/>
          <w:szCs w:val="24"/>
        </w:rPr>
      </w:pPr>
      <w:r w:rsidRPr="00ED7063">
        <w:rPr>
          <w:rFonts w:ascii="Calibri" w:eastAsia="Calibri" w:hAnsi="Calibri" w:cs="Calibri"/>
          <w:b/>
          <w:bCs/>
          <w:sz w:val="24"/>
          <w:szCs w:val="24"/>
        </w:rPr>
        <w:t>1 Sessions 1.5 hours</w:t>
      </w:r>
    </w:p>
    <w:p w14:paraId="6E11D7DD" w14:textId="77777777" w:rsidR="00ED7063" w:rsidRPr="00ED7063" w:rsidRDefault="00ED7063" w:rsidP="00ED7063">
      <w:pPr>
        <w:spacing w:after="0" w:line="240" w:lineRule="auto"/>
        <w:rPr>
          <w:rFonts w:ascii="Calibri" w:eastAsia="Calibri" w:hAnsi="Calibri" w:cs="Calibri"/>
          <w:b/>
          <w:bCs/>
          <w:sz w:val="24"/>
          <w:szCs w:val="24"/>
        </w:rPr>
      </w:pPr>
      <w:r w:rsidRPr="00ED7063">
        <w:rPr>
          <w:rFonts w:ascii="Calibri" w:eastAsia="Calibri" w:hAnsi="Calibri" w:cs="Calibri"/>
          <w:b/>
          <w:bCs/>
          <w:sz w:val="24"/>
          <w:szCs w:val="24"/>
        </w:rPr>
        <w:t xml:space="preserve">Tuesday November 7, 2023 </w:t>
      </w:r>
    </w:p>
    <w:p w14:paraId="3D9339F0" w14:textId="77777777" w:rsidR="00ED7063" w:rsidRPr="00ED7063" w:rsidRDefault="00ED7063" w:rsidP="00ED7063">
      <w:pPr>
        <w:spacing w:after="0" w:line="240" w:lineRule="auto"/>
        <w:rPr>
          <w:rFonts w:ascii="Calibri" w:eastAsia="Calibri" w:hAnsi="Calibri" w:cs="Calibri"/>
          <w:b/>
          <w:bCs/>
          <w:sz w:val="24"/>
          <w:szCs w:val="24"/>
        </w:rPr>
      </w:pPr>
      <w:r w:rsidRPr="00ED7063">
        <w:rPr>
          <w:rFonts w:ascii="Calibri" w:eastAsia="Calibri" w:hAnsi="Calibri" w:cs="Calibri"/>
          <w:b/>
          <w:bCs/>
          <w:sz w:val="24"/>
          <w:szCs w:val="24"/>
        </w:rPr>
        <w:t>6:00 PM - 7:30 PM</w:t>
      </w:r>
    </w:p>
    <w:p w14:paraId="54228161" w14:textId="77777777" w:rsidR="00ED7063" w:rsidRPr="00ED7063" w:rsidRDefault="00ED7063" w:rsidP="00ED7063">
      <w:pPr>
        <w:spacing w:after="0" w:line="240" w:lineRule="auto"/>
        <w:rPr>
          <w:rFonts w:ascii="Calibri" w:eastAsia="Calibri" w:hAnsi="Calibri" w:cs="Calibri"/>
          <w:b/>
          <w:bCs/>
          <w:sz w:val="24"/>
          <w:szCs w:val="24"/>
        </w:rPr>
      </w:pPr>
      <w:r w:rsidRPr="00ED7063">
        <w:rPr>
          <w:rFonts w:ascii="Calibri" w:eastAsia="Calibri" w:hAnsi="Calibri" w:cs="Calibri"/>
          <w:b/>
          <w:bCs/>
          <w:sz w:val="24"/>
          <w:szCs w:val="24"/>
        </w:rPr>
        <w:t>Location:  ZOOM – Meeting link will be sent upon registration</w:t>
      </w:r>
    </w:p>
    <w:p w14:paraId="4ACA543C" w14:textId="77777777" w:rsidR="00ED7063" w:rsidRPr="00ED7063" w:rsidRDefault="00ED7063" w:rsidP="00ED7063">
      <w:pPr>
        <w:spacing w:after="0" w:line="240" w:lineRule="auto"/>
        <w:rPr>
          <w:rFonts w:ascii="Calibri" w:eastAsia="Calibri" w:hAnsi="Calibri" w:cs="Calibri"/>
          <w:sz w:val="24"/>
          <w:szCs w:val="24"/>
        </w:rPr>
      </w:pPr>
    </w:p>
    <w:p w14:paraId="4F0E4E26" w14:textId="77777777" w:rsidR="00ED7063" w:rsidRPr="00ED7063" w:rsidRDefault="00ED7063" w:rsidP="00ED7063">
      <w:pPr>
        <w:spacing w:after="0" w:line="240" w:lineRule="auto"/>
        <w:rPr>
          <w:rFonts w:ascii="Calibri" w:eastAsia="Calibri" w:hAnsi="Calibri" w:cs="Calibri"/>
          <w:b/>
          <w:bCs/>
          <w:color w:val="002060"/>
          <w:sz w:val="24"/>
          <w:szCs w:val="24"/>
          <w:u w:val="single"/>
        </w:rPr>
      </w:pPr>
      <w:r w:rsidRPr="00ED7063">
        <w:rPr>
          <w:rFonts w:ascii="Calibri" w:eastAsia="Calibri" w:hAnsi="Calibri" w:cs="Calibri"/>
          <w:b/>
          <w:bCs/>
          <w:color w:val="002060"/>
          <w:sz w:val="24"/>
          <w:szCs w:val="24"/>
          <w:u w:val="single"/>
        </w:rPr>
        <w:t xml:space="preserve">Presenters:  </w:t>
      </w:r>
    </w:p>
    <w:p w14:paraId="72D8E52A" w14:textId="77777777" w:rsidR="00ED7063" w:rsidRPr="00ED7063" w:rsidRDefault="00ED7063" w:rsidP="00ED7063">
      <w:pPr>
        <w:spacing w:after="0" w:line="240" w:lineRule="auto"/>
        <w:rPr>
          <w:rFonts w:ascii="Calibri" w:eastAsia="Calibri" w:hAnsi="Calibri" w:cs="Calibri"/>
          <w:b/>
          <w:bCs/>
          <w:color w:val="002060"/>
          <w:sz w:val="24"/>
          <w:szCs w:val="24"/>
        </w:rPr>
      </w:pPr>
      <w:r w:rsidRPr="00ED7063">
        <w:rPr>
          <w:rFonts w:ascii="Calibri" w:eastAsia="Calibri" w:hAnsi="Calibri" w:cs="Calibri"/>
          <w:b/>
          <w:bCs/>
          <w:color w:val="002060"/>
          <w:sz w:val="24"/>
          <w:szCs w:val="24"/>
        </w:rPr>
        <w:t>Sean Kerwin UniServ Director, Region 12 - Rushville  </w:t>
      </w:r>
    </w:p>
    <w:p w14:paraId="05DC628A" w14:textId="77777777" w:rsidR="00ED7063" w:rsidRPr="00ED7063" w:rsidRDefault="00ED7063" w:rsidP="00ED7063">
      <w:pPr>
        <w:spacing w:after="0" w:line="240" w:lineRule="auto"/>
        <w:rPr>
          <w:rFonts w:ascii="Calibri" w:eastAsia="Calibri" w:hAnsi="Calibri" w:cs="Calibri"/>
          <w:sz w:val="24"/>
          <w:szCs w:val="24"/>
        </w:rPr>
      </w:pPr>
      <w:r w:rsidRPr="00ED7063">
        <w:rPr>
          <w:rFonts w:ascii="Calibri" w:eastAsia="Calibri" w:hAnsi="Calibri" w:cs="Calibri"/>
          <w:sz w:val="24"/>
          <w:szCs w:val="24"/>
        </w:rPr>
        <w:t>Sean is a second year UniServ Director who has experience as a teacher for 15 years, president and officer of a wall-to-wall local for 10 years, as well as the IEA Board of Directors and Committees.</w:t>
      </w:r>
    </w:p>
    <w:p w14:paraId="72BCF95C" w14:textId="77777777" w:rsidR="00ED7063" w:rsidRPr="00ED7063" w:rsidRDefault="00ED7063" w:rsidP="00ED7063">
      <w:pPr>
        <w:spacing w:after="0" w:line="240" w:lineRule="auto"/>
        <w:rPr>
          <w:rFonts w:ascii="Calibri" w:eastAsia="Calibri" w:hAnsi="Calibri" w:cs="Calibri"/>
          <w:sz w:val="24"/>
          <w:szCs w:val="24"/>
        </w:rPr>
      </w:pPr>
    </w:p>
    <w:p w14:paraId="56B72539" w14:textId="77777777" w:rsidR="00ED7063" w:rsidRPr="00ED7063" w:rsidRDefault="00ED7063" w:rsidP="00ED7063">
      <w:pPr>
        <w:spacing w:after="0" w:line="240" w:lineRule="auto"/>
        <w:rPr>
          <w:rFonts w:ascii="Calibri" w:eastAsia="Calibri" w:hAnsi="Calibri" w:cs="Calibri"/>
          <w:b/>
          <w:bCs/>
          <w:color w:val="002060"/>
          <w:sz w:val="24"/>
          <w:szCs w:val="24"/>
        </w:rPr>
      </w:pPr>
      <w:r w:rsidRPr="00ED7063">
        <w:rPr>
          <w:rFonts w:ascii="Calibri" w:eastAsia="Calibri" w:hAnsi="Calibri" w:cs="Calibri"/>
          <w:b/>
          <w:bCs/>
          <w:color w:val="002060"/>
          <w:sz w:val="24"/>
          <w:szCs w:val="24"/>
        </w:rPr>
        <w:t>Brad Lutes, UniServ Director, Region 43 - Palatine</w:t>
      </w:r>
    </w:p>
    <w:p w14:paraId="4B1BDDA3" w14:textId="77777777" w:rsidR="00ED7063" w:rsidRPr="00ED7063" w:rsidRDefault="00ED7063" w:rsidP="00ED7063">
      <w:pPr>
        <w:spacing w:after="0" w:line="240" w:lineRule="auto"/>
        <w:rPr>
          <w:rFonts w:ascii="Calibri" w:eastAsia="Calibri" w:hAnsi="Calibri" w:cs="Calibri"/>
          <w:sz w:val="24"/>
          <w:szCs w:val="24"/>
        </w:rPr>
      </w:pPr>
      <w:r w:rsidRPr="00ED7063">
        <w:rPr>
          <w:rFonts w:ascii="Calibri" w:eastAsia="Calibri" w:hAnsi="Calibri" w:cs="Calibri"/>
          <w:sz w:val="24"/>
          <w:szCs w:val="24"/>
        </w:rPr>
        <w:t>Brad is a second year UniServ director who comes to Illinois following a 25-year career in WI as an educator and administrator. He has 10 years of experience as a local president and spent time on the WEAC and NEA Board of Directors.</w:t>
      </w:r>
    </w:p>
    <w:p w14:paraId="07129F91" w14:textId="77777777" w:rsidR="00ED7063" w:rsidRPr="00ED7063" w:rsidRDefault="00ED7063" w:rsidP="00ED7063">
      <w:pPr>
        <w:spacing w:after="0" w:line="240" w:lineRule="auto"/>
        <w:rPr>
          <w:rFonts w:ascii="Calibri" w:eastAsia="Calibri" w:hAnsi="Calibri" w:cs="Calibri"/>
          <w:sz w:val="24"/>
          <w:szCs w:val="24"/>
        </w:rPr>
      </w:pPr>
    </w:p>
    <w:p w14:paraId="70803FFC" w14:textId="77777777" w:rsidR="00ED7063" w:rsidRPr="00ED7063" w:rsidRDefault="00ED7063" w:rsidP="00ED7063">
      <w:pPr>
        <w:spacing w:after="0" w:line="240" w:lineRule="auto"/>
        <w:rPr>
          <w:rFonts w:ascii="Calibri" w:eastAsia="Calibri" w:hAnsi="Calibri" w:cs="Calibri"/>
          <w:sz w:val="24"/>
          <w:szCs w:val="24"/>
        </w:rPr>
      </w:pPr>
      <w:r w:rsidRPr="00ED7063">
        <w:rPr>
          <w:rFonts w:ascii="Calibri" w:eastAsia="Calibri" w:hAnsi="Calibri" w:cs="Calibri"/>
          <w:b/>
          <w:bCs/>
          <w:sz w:val="24"/>
          <w:szCs w:val="24"/>
        </w:rPr>
        <w:t>REGISTER HERE:</w:t>
      </w:r>
      <w:r w:rsidRPr="00ED7063">
        <w:rPr>
          <w:rFonts w:ascii="Calibri" w:eastAsia="Calibri" w:hAnsi="Calibri" w:cs="Calibri"/>
          <w:sz w:val="24"/>
          <w:szCs w:val="24"/>
        </w:rPr>
        <w:t xml:space="preserve"> </w:t>
      </w:r>
    </w:p>
    <w:p w14:paraId="03239D3D" w14:textId="31E08F85" w:rsidR="00ED7063" w:rsidRDefault="00ED7063" w:rsidP="00ED7063">
      <w:pPr>
        <w:spacing w:after="0" w:line="240" w:lineRule="auto"/>
        <w:rPr>
          <w:rFonts w:ascii="Calibri" w:eastAsia="Calibri" w:hAnsi="Calibri" w:cs="Calibri"/>
          <w:b/>
          <w:bCs/>
          <w:sz w:val="24"/>
          <w:szCs w:val="24"/>
        </w:rPr>
      </w:pPr>
      <w:hyperlink r:id="rId5" w:history="1">
        <w:r w:rsidRPr="00ED7063">
          <w:rPr>
            <w:rStyle w:val="Hyperlink"/>
            <w:rFonts w:ascii="Calibri" w:eastAsia="Calibri" w:hAnsi="Calibri" w:cs="Calibri"/>
            <w:b/>
            <w:bCs/>
            <w:sz w:val="24"/>
            <w:szCs w:val="24"/>
          </w:rPr>
          <w:t>https://www.eventbrite.com/e/organizational-leadership-tickets-722197280507?aff=oddtdtcreator</w:t>
        </w:r>
      </w:hyperlink>
    </w:p>
    <w:p w14:paraId="4F235894" w14:textId="77777777" w:rsidR="00ED7063" w:rsidRPr="00ED7063" w:rsidRDefault="00ED7063" w:rsidP="004F7CE1">
      <w:pPr>
        <w:spacing w:after="0" w:line="240" w:lineRule="auto"/>
        <w:rPr>
          <w:rFonts w:ascii="Arial" w:hAnsi="Arial" w:cs="Arial"/>
          <w:sz w:val="24"/>
          <w:szCs w:val="24"/>
        </w:rPr>
      </w:pPr>
      <w:bookmarkStart w:id="0" w:name="_GoBack"/>
      <w:bookmarkEnd w:id="0"/>
    </w:p>
    <w:sectPr w:rsidR="00ED7063" w:rsidRPr="00ED7063" w:rsidSect="004F7CE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CE1"/>
    <w:rsid w:val="00006B77"/>
    <w:rsid w:val="001238DD"/>
    <w:rsid w:val="00284580"/>
    <w:rsid w:val="002B65A4"/>
    <w:rsid w:val="002B6F9B"/>
    <w:rsid w:val="00416961"/>
    <w:rsid w:val="004F7CE1"/>
    <w:rsid w:val="00504C67"/>
    <w:rsid w:val="009979D6"/>
    <w:rsid w:val="00DD7F3E"/>
    <w:rsid w:val="00DF0A4C"/>
    <w:rsid w:val="00ED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B287"/>
  <w15:chartTrackingRefBased/>
  <w15:docId w15:val="{99A154A9-DD6F-4822-9946-AD1492DF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F3E"/>
    <w:rPr>
      <w:rFonts w:ascii="Segoe UI" w:hAnsi="Segoe UI" w:cs="Segoe UI"/>
      <w:sz w:val="18"/>
      <w:szCs w:val="18"/>
    </w:rPr>
  </w:style>
  <w:style w:type="character" w:styleId="Hyperlink">
    <w:name w:val="Hyperlink"/>
    <w:basedOn w:val="DefaultParagraphFont"/>
    <w:uiPriority w:val="99"/>
    <w:unhideWhenUsed/>
    <w:rsid w:val="00ED7063"/>
    <w:rPr>
      <w:color w:val="0563C1" w:themeColor="hyperlink"/>
      <w:u w:val="single"/>
    </w:rPr>
  </w:style>
  <w:style w:type="character" w:styleId="UnresolvedMention">
    <w:name w:val="Unresolved Mention"/>
    <w:basedOn w:val="DefaultParagraphFont"/>
    <w:uiPriority w:val="99"/>
    <w:semiHidden/>
    <w:unhideWhenUsed/>
    <w:rsid w:val="00ED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ventbrite.com/e/organizational-leadership-tickets-722197280507?aff=oddtdtcreato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Plunkett, Amanda</dc:creator>
  <cp:keywords/>
  <dc:description/>
  <cp:lastModifiedBy>Bush, Crystal</cp:lastModifiedBy>
  <cp:revision>2</cp:revision>
  <cp:lastPrinted>2018-12-17T15:01:00Z</cp:lastPrinted>
  <dcterms:created xsi:type="dcterms:W3CDTF">2023-09-19T18:30:00Z</dcterms:created>
  <dcterms:modified xsi:type="dcterms:W3CDTF">2023-09-19T18:30:00Z</dcterms:modified>
</cp:coreProperties>
</file>