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5432" w14:textId="07BDD6F8" w:rsidR="000645DA" w:rsidRPr="00874ADB" w:rsidRDefault="000645DA" w:rsidP="000645DA">
      <w:pPr>
        <w:pStyle w:val="Title"/>
        <w:pBdr>
          <w:bottom w:val="single" w:sz="6" w:space="1" w:color="auto"/>
        </w:pBdr>
        <w:rPr>
          <w:b/>
          <w:color w:val="C00000"/>
          <w:sz w:val="52"/>
        </w:rPr>
      </w:pPr>
      <w:r w:rsidRPr="00874ADB">
        <w:rPr>
          <w:b/>
          <w:color w:val="C00000"/>
          <w:sz w:val="52"/>
        </w:rPr>
        <w:t>IEA Online Learning Portal Login Instructions</w:t>
      </w:r>
    </w:p>
    <w:p w14:paraId="026CDD35" w14:textId="18EC97D3" w:rsidR="00AD7680" w:rsidRDefault="009D5209" w:rsidP="00AD7680">
      <w:pPr>
        <w:pStyle w:val="ListParagraph"/>
        <w:rPr>
          <w:sz w:val="28"/>
        </w:rPr>
      </w:pPr>
      <w:r w:rsidRPr="00874ADB">
        <w:rPr>
          <w:noProof/>
          <w:color w:val="C00000"/>
          <w:sz w:val="28"/>
        </w:rPr>
        <w:drawing>
          <wp:anchor distT="0" distB="0" distL="114300" distR="114300" simplePos="0" relativeHeight="251658240" behindDoc="0" locked="0" layoutInCell="1" allowOverlap="1" wp14:anchorId="114BF690" wp14:editId="68B4F2DC">
            <wp:simplePos x="0" y="0"/>
            <wp:positionH relativeFrom="margin">
              <wp:align>right</wp:align>
            </wp:positionH>
            <wp:positionV relativeFrom="paragraph">
              <wp:posOffset>82622</wp:posOffset>
            </wp:positionV>
            <wp:extent cx="2103120" cy="2189480"/>
            <wp:effectExtent l="0" t="0" r="0" b="127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EE1F8" w14:textId="5447202E" w:rsidR="000645DA" w:rsidRPr="00874ADB" w:rsidRDefault="000645DA" w:rsidP="000645DA">
      <w:pPr>
        <w:pStyle w:val="ListParagraph"/>
        <w:numPr>
          <w:ilvl w:val="0"/>
          <w:numId w:val="1"/>
        </w:numPr>
        <w:rPr>
          <w:rStyle w:val="Hyperlink"/>
          <w:color w:val="C00000"/>
          <w:sz w:val="28"/>
          <w:u w:val="none"/>
        </w:rPr>
      </w:pPr>
      <w:r w:rsidRPr="00874ADB">
        <w:rPr>
          <w:color w:val="C00000"/>
          <w:sz w:val="28"/>
        </w:rPr>
        <w:t xml:space="preserve">Signing into the IEA Online Learning Portal is </w:t>
      </w:r>
      <w:r w:rsidRPr="00874ADB">
        <w:rPr>
          <w:b/>
          <w:i/>
          <w:color w:val="C00000"/>
          <w:sz w:val="28"/>
        </w:rPr>
        <w:t>easier than ever!</w:t>
      </w:r>
      <w:r w:rsidRPr="00874ADB">
        <w:rPr>
          <w:color w:val="C00000"/>
          <w:sz w:val="28"/>
        </w:rPr>
        <w:t xml:space="preserve"> Sign into Members Only: </w:t>
      </w:r>
      <w:hyperlink r:id="rId6" w:history="1">
        <w:r w:rsidRPr="00874ADB">
          <w:rPr>
            <w:rStyle w:val="Hyperlink"/>
            <w:color w:val="C00000"/>
            <w:sz w:val="28"/>
          </w:rPr>
          <w:t>https://member.ieanea.org/login.aspx</w:t>
        </w:r>
      </w:hyperlink>
    </w:p>
    <w:p w14:paraId="29DFA4EA" w14:textId="77777777" w:rsidR="00AD7680" w:rsidRPr="00874ADB" w:rsidRDefault="00AD7680" w:rsidP="000645DA">
      <w:pPr>
        <w:pStyle w:val="ListParagraph"/>
        <w:numPr>
          <w:ilvl w:val="0"/>
          <w:numId w:val="1"/>
        </w:numPr>
        <w:rPr>
          <w:color w:val="C00000"/>
          <w:sz w:val="28"/>
        </w:rPr>
      </w:pPr>
      <w:r w:rsidRPr="00874ADB">
        <w:rPr>
          <w:rStyle w:val="Hyperlink"/>
          <w:color w:val="C00000"/>
          <w:sz w:val="28"/>
          <w:u w:val="none"/>
        </w:rPr>
        <w:t>If you have not yet registered for an account, you will need your 10-digit individual ID number</w:t>
      </w:r>
      <w:r w:rsidR="00166F47" w:rsidRPr="00874ADB">
        <w:rPr>
          <w:rStyle w:val="Hyperlink"/>
          <w:color w:val="C00000"/>
          <w:sz w:val="28"/>
          <w:u w:val="none"/>
        </w:rPr>
        <w:t xml:space="preserve"> to do so</w:t>
      </w:r>
      <w:r w:rsidRPr="00874ADB">
        <w:rPr>
          <w:rStyle w:val="Hyperlink"/>
          <w:color w:val="C00000"/>
          <w:sz w:val="28"/>
          <w:u w:val="none"/>
        </w:rPr>
        <w:t>.</w:t>
      </w:r>
    </w:p>
    <w:p w14:paraId="03C669DF" w14:textId="77777777" w:rsidR="002A136B" w:rsidRDefault="002A136B">
      <w:pPr>
        <w:rPr>
          <w:sz w:val="28"/>
        </w:rPr>
      </w:pPr>
    </w:p>
    <w:p w14:paraId="00D5C668" w14:textId="77777777" w:rsidR="009D5209" w:rsidRDefault="009D5209">
      <w:pPr>
        <w:rPr>
          <w:sz w:val="28"/>
        </w:rPr>
      </w:pPr>
    </w:p>
    <w:p w14:paraId="24292726" w14:textId="77777777" w:rsidR="009D5209" w:rsidRPr="00AD7680" w:rsidRDefault="009D5209">
      <w:pPr>
        <w:rPr>
          <w:sz w:val="28"/>
        </w:rPr>
      </w:pPr>
    </w:p>
    <w:p w14:paraId="3031FBFD" w14:textId="77777777" w:rsidR="000645DA" w:rsidRPr="00874ADB" w:rsidRDefault="000645DA" w:rsidP="000645DA">
      <w:pPr>
        <w:pStyle w:val="ListParagraph"/>
        <w:numPr>
          <w:ilvl w:val="0"/>
          <w:numId w:val="1"/>
        </w:numPr>
        <w:rPr>
          <w:noProof/>
          <w:color w:val="C00000"/>
          <w:sz w:val="28"/>
          <w:szCs w:val="28"/>
        </w:rPr>
      </w:pPr>
      <w:r w:rsidRPr="00874ADB">
        <w:rPr>
          <w:noProof/>
          <w:color w:val="C00000"/>
          <w:sz w:val="28"/>
          <w:szCs w:val="28"/>
        </w:rPr>
        <w:t xml:space="preserve">Click on the </w:t>
      </w:r>
      <w:r w:rsidRPr="00874ADB">
        <w:rPr>
          <w:b/>
          <w:noProof/>
          <w:color w:val="C00000"/>
          <w:sz w:val="28"/>
          <w:szCs w:val="28"/>
        </w:rPr>
        <w:t>IEA Online Learning Portal</w:t>
      </w:r>
      <w:r w:rsidRPr="00874ADB">
        <w:rPr>
          <w:noProof/>
          <w:color w:val="C00000"/>
          <w:sz w:val="28"/>
          <w:szCs w:val="28"/>
        </w:rPr>
        <w:t xml:space="preserve"> link. The IEA Connect Live Chat feature is now available on the course homepage as well!</w:t>
      </w:r>
    </w:p>
    <w:p w14:paraId="089CE078" w14:textId="57D2F5EA" w:rsidR="00AD7680" w:rsidRDefault="000645DA">
      <w:r w:rsidRPr="000645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C9AC" wp14:editId="17A3AC32">
                <wp:simplePos x="0" y="0"/>
                <wp:positionH relativeFrom="column">
                  <wp:posOffset>51471</wp:posOffset>
                </wp:positionH>
                <wp:positionV relativeFrom="paragraph">
                  <wp:posOffset>775191</wp:posOffset>
                </wp:positionV>
                <wp:extent cx="3096883" cy="1574021"/>
                <wp:effectExtent l="19050" t="19050" r="27940" b="2667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83" cy="15740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91F6C" id="Oval 5" o:spid="_x0000_s1026" style="position:absolute;margin-left:4.05pt;margin-top:61.05pt;width:243.8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" filled="f" strokecolor="red" strokeweight="3pt">
                <v:stroke joinstyle="miter"/>
              </v:oval>
            </w:pict>
          </mc:Fallback>
        </mc:AlternateContent>
      </w:r>
      <w:r w:rsidRPr="000645DA">
        <w:rPr>
          <w:noProof/>
        </w:rPr>
        <w:drawing>
          <wp:inline distT="0" distB="0" distL="0" distR="0" wp14:anchorId="2C87A5B9" wp14:editId="044C2009">
            <wp:extent cx="4389285" cy="280145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709" cy="2804914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3A69F84D" w14:textId="59EA3B8D" w:rsidR="00166F47" w:rsidRPr="00874ADB" w:rsidRDefault="009D5209" w:rsidP="00166F47">
      <w:pPr>
        <w:pStyle w:val="ListParagraph"/>
        <w:numPr>
          <w:ilvl w:val="0"/>
          <w:numId w:val="1"/>
        </w:numPr>
        <w:rPr>
          <w:noProof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4FAF" wp14:editId="464CC928">
                <wp:simplePos x="0" y="0"/>
                <wp:positionH relativeFrom="column">
                  <wp:posOffset>3598365</wp:posOffset>
                </wp:positionH>
                <wp:positionV relativeFrom="paragraph">
                  <wp:posOffset>1912465</wp:posOffset>
                </wp:positionV>
                <wp:extent cx="2241070" cy="595222"/>
                <wp:effectExtent l="19050" t="19050" r="2603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070" cy="59522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898AE" id="Oval 2" o:spid="_x0000_s1026" style="position:absolute;margin-left:283.35pt;margin-top:150.6pt;width:176.4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874ADB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3F7F76" wp14:editId="3CFE6B47">
            <wp:simplePos x="0" y="0"/>
            <wp:positionH relativeFrom="margin">
              <wp:align>right</wp:align>
            </wp:positionH>
            <wp:positionV relativeFrom="paragraph">
              <wp:posOffset>8626</wp:posOffset>
            </wp:positionV>
            <wp:extent cx="3608070" cy="2553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47" w:rsidRPr="00874ADB">
        <w:rPr>
          <w:noProof/>
          <w:color w:val="C00000"/>
          <w:sz w:val="28"/>
          <w:szCs w:val="28"/>
        </w:rPr>
        <w:t xml:space="preserve">Click </w:t>
      </w:r>
      <w:r w:rsidR="00166F47" w:rsidRPr="00874ADB">
        <w:rPr>
          <w:b/>
          <w:noProof/>
          <w:color w:val="C00000"/>
          <w:sz w:val="28"/>
          <w:szCs w:val="28"/>
        </w:rPr>
        <w:t>Start Learning Now!</w:t>
      </w:r>
    </w:p>
    <w:p w14:paraId="0E6787E1" w14:textId="2DF98EDB" w:rsidR="000645DA" w:rsidRDefault="00AD7680" w:rsidP="00166F47">
      <w:r>
        <w:lastRenderedPageBreak/>
        <w:br w:type="textWrapping" w:clear="all"/>
      </w:r>
    </w:p>
    <w:p w14:paraId="34D4776A" w14:textId="51FCF770" w:rsidR="00166F47" w:rsidRPr="00874ADB" w:rsidRDefault="00874ADB" w:rsidP="00166F47">
      <w:pPr>
        <w:pStyle w:val="ListParagraph"/>
        <w:numPr>
          <w:ilvl w:val="0"/>
          <w:numId w:val="1"/>
        </w:numPr>
        <w:rPr>
          <w:noProof/>
          <w:color w:val="C00000"/>
          <w:sz w:val="28"/>
          <w:szCs w:val="28"/>
        </w:rPr>
      </w:pPr>
      <w:r w:rsidRPr="00874ADB">
        <w:rPr>
          <w:noProof/>
          <w:color w:val="C00000"/>
          <w:sz w:val="28"/>
          <w:szCs w:val="28"/>
        </w:rPr>
        <w:t xml:space="preserve">A new window will open.  </w:t>
      </w:r>
      <w:r w:rsidR="00166F47" w:rsidRPr="00874ADB">
        <w:rPr>
          <w:noProof/>
          <w:color w:val="C00000"/>
          <w:sz w:val="28"/>
          <w:szCs w:val="28"/>
        </w:rPr>
        <w:t xml:space="preserve">Click on </w:t>
      </w:r>
      <w:r w:rsidR="00166F47" w:rsidRPr="00874ADB">
        <w:rPr>
          <w:b/>
          <w:noProof/>
          <w:color w:val="C00000"/>
          <w:sz w:val="28"/>
          <w:szCs w:val="28"/>
        </w:rPr>
        <w:t>Miscellaneous</w:t>
      </w:r>
      <w:r w:rsidR="00166F47" w:rsidRPr="00874ADB">
        <w:rPr>
          <w:noProof/>
          <w:color w:val="C00000"/>
          <w:sz w:val="28"/>
          <w:szCs w:val="28"/>
        </w:rPr>
        <w:t xml:space="preserve"> under </w:t>
      </w:r>
      <w:r w:rsidR="00166F47" w:rsidRPr="00874ADB">
        <w:rPr>
          <w:i/>
          <w:noProof/>
          <w:color w:val="C00000"/>
          <w:sz w:val="28"/>
          <w:szCs w:val="28"/>
        </w:rPr>
        <w:t>Course Catalog</w:t>
      </w:r>
      <w:r w:rsidR="00166F47" w:rsidRPr="00874ADB">
        <w:rPr>
          <w:noProof/>
          <w:color w:val="C00000"/>
          <w:sz w:val="28"/>
          <w:szCs w:val="28"/>
        </w:rPr>
        <w:t xml:space="preserve"> on the left or type </w:t>
      </w:r>
      <w:r w:rsidR="00166F47" w:rsidRPr="00874ADB">
        <w:rPr>
          <w:b/>
          <w:noProof/>
          <w:color w:val="C00000"/>
          <w:sz w:val="28"/>
          <w:szCs w:val="28"/>
        </w:rPr>
        <w:t>Degrees Not Debt</w:t>
      </w:r>
      <w:r w:rsidR="00166F47" w:rsidRPr="00874ADB">
        <w:rPr>
          <w:noProof/>
          <w:color w:val="C00000"/>
          <w:sz w:val="28"/>
          <w:szCs w:val="28"/>
        </w:rPr>
        <w:t xml:space="preserve"> into the Search bar at the top right.</w:t>
      </w:r>
    </w:p>
    <w:p w14:paraId="55F5EB95" w14:textId="562358F1" w:rsidR="00874ADB" w:rsidRDefault="009D5209" w:rsidP="00166F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925A" wp14:editId="3714E3E0">
                <wp:simplePos x="0" y="0"/>
                <wp:positionH relativeFrom="column">
                  <wp:posOffset>3036030</wp:posOffset>
                </wp:positionH>
                <wp:positionV relativeFrom="paragraph">
                  <wp:posOffset>566983</wp:posOffset>
                </wp:positionV>
                <wp:extent cx="1293963" cy="317560"/>
                <wp:effectExtent l="19050" t="19050" r="20955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3" cy="3175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7DFD4" id="Oval 8" o:spid="_x0000_s1026" style="position:absolute;margin-left:239.05pt;margin-top:44.65pt;width:101.9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4D6BCF" wp14:editId="06928CD6">
            <wp:extent cx="5076192" cy="22946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3038" cy="230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65B974F" w14:textId="77777777" w:rsidR="00874ADB" w:rsidRDefault="00874ADB" w:rsidP="00874ADB">
      <w:pPr>
        <w:tabs>
          <w:tab w:val="left" w:pos="3975"/>
        </w:tabs>
      </w:pPr>
      <w:r>
        <w:tab/>
      </w:r>
    </w:p>
    <w:p w14:paraId="647E4616" w14:textId="65923B49" w:rsidR="00874ADB" w:rsidRPr="009D5209" w:rsidRDefault="00874ADB" w:rsidP="00E868E5">
      <w:pPr>
        <w:pStyle w:val="ListParagraph"/>
        <w:numPr>
          <w:ilvl w:val="0"/>
          <w:numId w:val="1"/>
        </w:numPr>
        <w:tabs>
          <w:tab w:val="left" w:pos="3975"/>
        </w:tabs>
        <w:rPr>
          <w:color w:val="C00000"/>
          <w:sz w:val="28"/>
          <w:szCs w:val="28"/>
        </w:rPr>
      </w:pPr>
      <w:r w:rsidRPr="009D5209">
        <w:rPr>
          <w:noProof/>
          <w:color w:val="C00000"/>
          <w:sz w:val="28"/>
          <w:szCs w:val="28"/>
        </w:rPr>
        <w:t xml:space="preserve">Click </w:t>
      </w:r>
      <w:r w:rsidRPr="009D5209">
        <w:rPr>
          <w:b/>
          <w:noProof/>
          <w:color w:val="C00000"/>
          <w:sz w:val="28"/>
          <w:szCs w:val="28"/>
        </w:rPr>
        <w:t>Take Course!</w:t>
      </w:r>
      <w:r w:rsidR="009D5209" w:rsidRPr="009D5209">
        <w:rPr>
          <w:b/>
          <w:noProof/>
          <w:color w:val="C00000"/>
          <w:sz w:val="28"/>
          <w:szCs w:val="28"/>
        </w:rPr>
        <w:t xml:space="preserve"> </w:t>
      </w:r>
      <w:r w:rsidRPr="009D5209">
        <w:rPr>
          <w:noProof/>
          <w:color w:val="C00000"/>
          <w:sz w:val="28"/>
          <w:szCs w:val="28"/>
        </w:rPr>
        <w:t>Be sure to browse the other topics and training materials that are available on the Online Learning Portal!</w:t>
      </w:r>
    </w:p>
    <w:p w14:paraId="5B53A7B0" w14:textId="430A7CD6" w:rsidR="00874ADB" w:rsidRPr="00874ADB" w:rsidRDefault="00874ADB" w:rsidP="00874ADB"/>
    <w:p w14:paraId="3354E1C8" w14:textId="6BF2F300" w:rsidR="00874ADB" w:rsidRPr="00874ADB" w:rsidRDefault="009D5209" w:rsidP="00874ADB">
      <w:r w:rsidRPr="00874ADB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1781BDC" wp14:editId="19AD2F47">
            <wp:simplePos x="0" y="0"/>
            <wp:positionH relativeFrom="column">
              <wp:posOffset>724283</wp:posOffset>
            </wp:positionH>
            <wp:positionV relativeFrom="paragraph">
              <wp:posOffset>4038</wp:posOffset>
            </wp:positionV>
            <wp:extent cx="4623435" cy="2669540"/>
            <wp:effectExtent l="0" t="0" r="5715" b="0"/>
            <wp:wrapTight wrapText="bothSides">
              <wp:wrapPolygon edited="0">
                <wp:start x="0" y="0"/>
                <wp:lineTo x="0" y="21425"/>
                <wp:lineTo x="21538" y="21425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40980" w14:textId="4A66FC89" w:rsidR="00874ADB" w:rsidRPr="00874ADB" w:rsidRDefault="00874ADB" w:rsidP="00874ADB"/>
    <w:p w14:paraId="4A8D55E1" w14:textId="77777777" w:rsidR="00874ADB" w:rsidRPr="00874ADB" w:rsidRDefault="00874ADB" w:rsidP="00874ADB"/>
    <w:p w14:paraId="2B248589" w14:textId="2BB3567C" w:rsidR="00874ADB" w:rsidRPr="00874ADB" w:rsidRDefault="00874ADB" w:rsidP="00874ADB"/>
    <w:p w14:paraId="3323A8B8" w14:textId="77777777" w:rsidR="00874ADB" w:rsidRPr="00874ADB" w:rsidRDefault="00874ADB" w:rsidP="00874ADB"/>
    <w:p w14:paraId="7A0C6D69" w14:textId="59189DA8" w:rsidR="00874ADB" w:rsidRPr="00874ADB" w:rsidRDefault="00874ADB" w:rsidP="00874ADB"/>
    <w:p w14:paraId="49CE5BCA" w14:textId="35F93C5B" w:rsidR="00166F47" w:rsidRPr="00874ADB" w:rsidRDefault="009D5209" w:rsidP="00874ADB">
      <w:bookmarkStart w:id="0" w:name="_GoBack"/>
      <w:bookmarkEnd w:id="0"/>
      <w:r w:rsidRPr="00874ADB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E06E0" wp14:editId="03D74D79">
                <wp:simplePos x="0" y="0"/>
                <wp:positionH relativeFrom="column">
                  <wp:posOffset>4451230</wp:posOffset>
                </wp:positionH>
                <wp:positionV relativeFrom="paragraph">
                  <wp:posOffset>595054</wp:posOffset>
                </wp:positionV>
                <wp:extent cx="966159" cy="253041"/>
                <wp:effectExtent l="19050" t="19050" r="24765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25304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DF589" id="Oval 11" o:spid="_x0000_s1026" style="position:absolute;margin-left:350.5pt;margin-top:46.85pt;width:76.1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</w:p>
    <w:sectPr w:rsidR="00166F47" w:rsidRPr="00874ADB" w:rsidSect="00AD7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527"/>
    <w:multiLevelType w:val="hybridMultilevel"/>
    <w:tmpl w:val="7BC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0B3B"/>
    <w:multiLevelType w:val="hybridMultilevel"/>
    <w:tmpl w:val="269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DA"/>
    <w:rsid w:val="000645DA"/>
    <w:rsid w:val="00166F47"/>
    <w:rsid w:val="002A136B"/>
    <w:rsid w:val="00621665"/>
    <w:rsid w:val="006969EB"/>
    <w:rsid w:val="00874ADB"/>
    <w:rsid w:val="009D5209"/>
    <w:rsid w:val="00AD7680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660C"/>
  <w15:chartTrackingRefBased/>
  <w15:docId w15:val="{C8CCB468-6E74-4437-A544-B870941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65"/>
  </w:style>
  <w:style w:type="paragraph" w:styleId="Heading1">
    <w:name w:val="heading 1"/>
    <w:basedOn w:val="Normal"/>
    <w:next w:val="Normal"/>
    <w:link w:val="Heading1Char"/>
    <w:uiPriority w:val="9"/>
    <w:qFormat/>
    <w:rsid w:val="00621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1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.ieanea.org/login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Kelsey</dc:creator>
  <cp:keywords/>
  <dc:description/>
  <cp:lastModifiedBy>Harms, Kelsey</cp:lastModifiedBy>
  <cp:revision>2</cp:revision>
  <dcterms:created xsi:type="dcterms:W3CDTF">2015-05-08T16:42:00Z</dcterms:created>
  <dcterms:modified xsi:type="dcterms:W3CDTF">2016-08-30T15:06:00Z</dcterms:modified>
</cp:coreProperties>
</file>